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0F359A0A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="00724ED8" w:rsidRPr="00724ED8">
        <w:rPr>
          <w:rFonts w:asciiTheme="minorHAnsi" w:hAnsiTheme="minorHAnsi" w:cstheme="minorHAnsi"/>
          <w:b/>
          <w:bCs/>
          <w:color w:val="auto"/>
          <w:sz w:val="22"/>
          <w:szCs w:val="22"/>
        </w:rPr>
        <w:t>10020217</w:t>
      </w:r>
    </w:p>
    <w:p w14:paraId="564E6A87" w14:textId="77777777" w:rsidR="00BF64C0" w:rsidRPr="00BF64C0" w:rsidRDefault="000A63F2" w:rsidP="00BF64C0">
      <w:pPr>
        <w:spacing w:line="276" w:lineRule="auto"/>
        <w:ind w:right="76"/>
        <w:rPr>
          <w:rFonts w:cstheme="minorHAnsi"/>
          <w:b/>
          <w:bCs/>
          <w:lang w:val="en-ID"/>
        </w:rPr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BF64C0" w:rsidRPr="00BF64C0">
        <w:rPr>
          <w:rFonts w:cstheme="minorHAnsi"/>
          <w:b/>
          <w:bCs/>
          <w:lang w:val="en-ID"/>
        </w:rPr>
        <w:t xml:space="preserve">Consultant for (National Expert) for developing and piloting Micro-Scale Disaster Risk Assessment (KRB </w:t>
      </w:r>
      <w:proofErr w:type="spellStart"/>
      <w:r w:rsidR="00BF64C0" w:rsidRPr="00BF64C0">
        <w:rPr>
          <w:rFonts w:cstheme="minorHAnsi"/>
          <w:b/>
          <w:bCs/>
          <w:lang w:val="en-ID"/>
        </w:rPr>
        <w:t>Mikro</w:t>
      </w:r>
      <w:proofErr w:type="spellEnd"/>
      <w:r w:rsidR="00BF64C0" w:rsidRPr="00BF64C0">
        <w:rPr>
          <w:rFonts w:cstheme="minorHAnsi"/>
          <w:b/>
          <w:bCs/>
          <w:lang w:val="en-ID"/>
        </w:rPr>
        <w:t>)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6D7953"/>
    <w:rsid w:val="007140BC"/>
    <w:rsid w:val="00714482"/>
    <w:rsid w:val="00724ED8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4C0"/>
    <w:rsid w:val="00BF6A79"/>
    <w:rsid w:val="00C41444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33AA8"/>
    <w:rsid w:val="00E45774"/>
    <w:rsid w:val="00E85914"/>
    <w:rsid w:val="00EC2CE0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235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33</cp:revision>
  <cp:lastPrinted>2019-04-29T17:45:00Z</cp:lastPrinted>
  <dcterms:created xsi:type="dcterms:W3CDTF">2024-04-02T16:43:00Z</dcterms:created>
  <dcterms:modified xsi:type="dcterms:W3CDTF">2026-04-29T06:51:00Z</dcterms:modified>
</cp:coreProperties>
</file>